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99" w:rsidRPr="00B23499" w:rsidRDefault="00B23499" w:rsidP="00B23499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499">
        <w:rPr>
          <w:rFonts w:ascii="Times New Roman" w:hAnsi="Times New Roman" w:cs="Times New Roman"/>
          <w:b/>
          <w:sz w:val="24"/>
          <w:szCs w:val="24"/>
        </w:rPr>
        <w:t>RESOLUÇÃO DO 62° CONEG DA UNE</w:t>
      </w:r>
    </w:p>
    <w:p w:rsidR="00B23499" w:rsidRDefault="00B23499" w:rsidP="009E37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E3747" w:rsidRPr="00B23499" w:rsidRDefault="009E3747" w:rsidP="009E37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 xml:space="preserve">O ano de 2014 será crucial para o Brasil. Nas eleições que se avizinham </w:t>
      </w:r>
      <w:r w:rsidR="00986E03">
        <w:rPr>
          <w:rFonts w:ascii="Times New Roman" w:hAnsi="Times New Roman" w:cs="Times New Roman"/>
          <w:sz w:val="24"/>
          <w:szCs w:val="24"/>
        </w:rPr>
        <w:t>as brasileiras e os</w:t>
      </w:r>
      <w:r w:rsidRPr="00B23499">
        <w:rPr>
          <w:rFonts w:ascii="Times New Roman" w:hAnsi="Times New Roman" w:cs="Times New Roman"/>
          <w:sz w:val="24"/>
          <w:szCs w:val="24"/>
        </w:rPr>
        <w:t xml:space="preserve"> brasileiros irão escolher qual projeto político os guiará nos próximos quatro anos. Esse processo eleitoral será o primeiro após às mobilizações de junho</w:t>
      </w:r>
      <w:r w:rsidR="00986E03">
        <w:rPr>
          <w:rFonts w:ascii="Times New Roman" w:hAnsi="Times New Roman" w:cs="Times New Roman"/>
          <w:sz w:val="24"/>
          <w:szCs w:val="24"/>
        </w:rPr>
        <w:t xml:space="preserve"> e julho</w:t>
      </w:r>
      <w:r w:rsidRPr="00B23499">
        <w:rPr>
          <w:rFonts w:ascii="Times New Roman" w:hAnsi="Times New Roman" w:cs="Times New Roman"/>
          <w:sz w:val="24"/>
          <w:szCs w:val="24"/>
        </w:rPr>
        <w:t xml:space="preserve"> de 2013 que levaram milhões de jovens às ruas pela melhoria de serviços públicos. </w:t>
      </w:r>
      <w:r w:rsidR="00986E03">
        <w:rPr>
          <w:rFonts w:ascii="Times New Roman" w:hAnsi="Times New Roman" w:cs="Times New Roman"/>
          <w:sz w:val="24"/>
          <w:szCs w:val="24"/>
        </w:rPr>
        <w:tab/>
      </w:r>
      <w:r w:rsidRPr="00B23499">
        <w:rPr>
          <w:rFonts w:ascii="Times New Roman" w:hAnsi="Times New Roman" w:cs="Times New Roman"/>
          <w:sz w:val="24"/>
          <w:szCs w:val="24"/>
        </w:rPr>
        <w:t>O Brasil vive hoje um bônus demográfico que coloca os jovens como grandes protagonistas, seja em suas famílias,</w:t>
      </w:r>
      <w:r w:rsidR="00986E03">
        <w:rPr>
          <w:rFonts w:ascii="Times New Roman" w:hAnsi="Times New Roman" w:cs="Times New Roman"/>
          <w:sz w:val="24"/>
          <w:szCs w:val="24"/>
        </w:rPr>
        <w:t xml:space="preserve"> seja na polítca e</w:t>
      </w:r>
      <w:r w:rsidRPr="00B23499">
        <w:rPr>
          <w:rFonts w:ascii="Times New Roman" w:hAnsi="Times New Roman" w:cs="Times New Roman"/>
          <w:sz w:val="24"/>
          <w:szCs w:val="24"/>
        </w:rPr>
        <w:t xml:space="preserve"> nos acontecimentos do país. Calcula-se que 11 milhões de brasileiros</w:t>
      </w:r>
      <w:r w:rsidR="00986E03">
        <w:rPr>
          <w:rFonts w:ascii="Times New Roman" w:hAnsi="Times New Roman" w:cs="Times New Roman"/>
          <w:sz w:val="24"/>
          <w:szCs w:val="24"/>
        </w:rPr>
        <w:t>/as</w:t>
      </w:r>
      <w:r w:rsidRPr="00B23499">
        <w:rPr>
          <w:rFonts w:ascii="Times New Roman" w:hAnsi="Times New Roman" w:cs="Times New Roman"/>
          <w:sz w:val="24"/>
          <w:szCs w:val="24"/>
        </w:rPr>
        <w:t xml:space="preserve"> irão votar pela primeira vez. Isso mostra a responsabilidade da plataforma eleitoral que a União Nacional dos Estudantes irá apresentar aos candidatos</w:t>
      </w:r>
      <w:r w:rsidR="00986E03">
        <w:rPr>
          <w:rFonts w:ascii="Times New Roman" w:hAnsi="Times New Roman" w:cs="Times New Roman"/>
          <w:sz w:val="24"/>
          <w:szCs w:val="24"/>
        </w:rPr>
        <w:t>/as</w:t>
      </w:r>
      <w:r w:rsidRPr="00B23499">
        <w:rPr>
          <w:rFonts w:ascii="Times New Roman" w:hAnsi="Times New Roman" w:cs="Times New Roman"/>
          <w:sz w:val="24"/>
          <w:szCs w:val="24"/>
        </w:rPr>
        <w:t>, por isso construímos um projeto político avançado que vai de encontro aos anseios e desejos desses jovens que foram</w:t>
      </w:r>
      <w:r w:rsidR="00986E03">
        <w:rPr>
          <w:rFonts w:ascii="Times New Roman" w:hAnsi="Times New Roman" w:cs="Times New Roman"/>
          <w:sz w:val="24"/>
          <w:szCs w:val="24"/>
        </w:rPr>
        <w:t xml:space="preserve"> e continuam indo</w:t>
      </w:r>
      <w:r w:rsidRPr="00B23499">
        <w:rPr>
          <w:rFonts w:ascii="Times New Roman" w:hAnsi="Times New Roman" w:cs="Times New Roman"/>
          <w:sz w:val="24"/>
          <w:szCs w:val="24"/>
        </w:rPr>
        <w:t xml:space="preserve"> às ruas e </w:t>
      </w:r>
      <w:r w:rsidR="00986E03">
        <w:rPr>
          <w:rFonts w:ascii="Times New Roman" w:hAnsi="Times New Roman" w:cs="Times New Roman"/>
          <w:sz w:val="24"/>
          <w:szCs w:val="24"/>
        </w:rPr>
        <w:t>irão</w:t>
      </w:r>
      <w:r w:rsidRPr="00B23499">
        <w:rPr>
          <w:rFonts w:ascii="Times New Roman" w:hAnsi="Times New Roman" w:cs="Times New Roman"/>
          <w:sz w:val="24"/>
          <w:szCs w:val="24"/>
        </w:rPr>
        <w:t xml:space="preserve"> às urnas. </w:t>
      </w:r>
    </w:p>
    <w:p w:rsidR="00321CAE" w:rsidRPr="00B23499" w:rsidRDefault="009E3747" w:rsidP="009E37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Essas eleições são mais uma oportunidade para juventude dizer um NÃO àqueles que querem apontar uma perspectiva neoliberal para o país. As mobilizações de junho exigiram a presença de mais Estado, sob a ótica da melhoria e o fortalecimento dos serviços públicos, algo que em nada combina com o neoliberalismo.</w:t>
      </w:r>
      <w:r w:rsidR="00321CAE" w:rsidRPr="00B23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5CD" w:rsidRPr="00B23499" w:rsidRDefault="001475CD" w:rsidP="001475C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A educação se coloca hoje no centro da disputa política brasileira. Estamos na reta final da longa batalha pelo</w:t>
      </w:r>
      <w:r w:rsidR="00986E03">
        <w:rPr>
          <w:rFonts w:ascii="Times New Roman" w:hAnsi="Times New Roman" w:cs="Times New Roman"/>
          <w:sz w:val="24"/>
          <w:szCs w:val="24"/>
        </w:rPr>
        <w:t xml:space="preserve"> votação do</w:t>
      </w:r>
      <w:r w:rsidRPr="00B23499">
        <w:rPr>
          <w:rFonts w:ascii="Times New Roman" w:hAnsi="Times New Roman" w:cs="Times New Roman"/>
          <w:sz w:val="24"/>
          <w:szCs w:val="24"/>
        </w:rPr>
        <w:t xml:space="preserve"> Plano Nacional de Educação. O texto base aprovado representa um avanço na perspectiva de se erradicar o analfabetismo, , a expansão de vagas nas universidades a partir do fortalecimento do ensino público, a universalização do ensino básico, dentre outros aspectos importantes. Entretanto, há ainda dois </w:t>
      </w:r>
      <w:r w:rsidR="004809DF" w:rsidRPr="00B23499">
        <w:rPr>
          <w:rFonts w:ascii="Times New Roman" w:hAnsi="Times New Roman" w:cs="Times New Roman"/>
          <w:sz w:val="24"/>
          <w:szCs w:val="24"/>
        </w:rPr>
        <w:t>itens em</w:t>
      </w:r>
      <w:r w:rsidRPr="00B23499">
        <w:rPr>
          <w:rFonts w:ascii="Times New Roman" w:hAnsi="Times New Roman" w:cs="Times New Roman"/>
          <w:sz w:val="24"/>
          <w:szCs w:val="24"/>
        </w:rPr>
        <w:t xml:space="preserve"> </w:t>
      </w:r>
      <w:r w:rsidR="004809DF" w:rsidRPr="00B23499">
        <w:rPr>
          <w:rFonts w:ascii="Times New Roman" w:hAnsi="Times New Roman" w:cs="Times New Roman"/>
          <w:sz w:val="24"/>
          <w:szCs w:val="24"/>
        </w:rPr>
        <w:t>relação</w:t>
      </w:r>
      <w:r w:rsidRPr="00B23499">
        <w:rPr>
          <w:rFonts w:ascii="Times New Roman" w:hAnsi="Times New Roman" w:cs="Times New Roman"/>
          <w:sz w:val="24"/>
          <w:szCs w:val="24"/>
        </w:rPr>
        <w:t xml:space="preserve"> </w:t>
      </w:r>
      <w:r w:rsidR="004809DF" w:rsidRPr="00B23499">
        <w:rPr>
          <w:rFonts w:ascii="Times New Roman" w:hAnsi="Times New Roman" w:cs="Times New Roman"/>
          <w:sz w:val="24"/>
          <w:szCs w:val="24"/>
        </w:rPr>
        <w:t>ao</w:t>
      </w:r>
      <w:r w:rsidRPr="00B23499">
        <w:rPr>
          <w:rFonts w:ascii="Times New Roman" w:hAnsi="Times New Roman" w:cs="Times New Roman"/>
          <w:sz w:val="24"/>
          <w:szCs w:val="24"/>
        </w:rPr>
        <w:t xml:space="preserve"> texto do plano</w:t>
      </w:r>
      <w:r w:rsidR="004809DF" w:rsidRPr="00B23499">
        <w:rPr>
          <w:rFonts w:ascii="Times New Roman" w:hAnsi="Times New Roman" w:cs="Times New Roman"/>
          <w:sz w:val="24"/>
          <w:szCs w:val="24"/>
        </w:rPr>
        <w:t xml:space="preserve"> com destaques</w:t>
      </w:r>
      <w:r w:rsidRPr="00B23499">
        <w:rPr>
          <w:rFonts w:ascii="Times New Roman" w:hAnsi="Times New Roman" w:cs="Times New Roman"/>
          <w:sz w:val="24"/>
          <w:szCs w:val="24"/>
        </w:rPr>
        <w:t xml:space="preserve"> a serem </w:t>
      </w:r>
      <w:r w:rsidR="004809DF" w:rsidRPr="00B23499">
        <w:rPr>
          <w:rFonts w:ascii="Times New Roman" w:hAnsi="Times New Roman" w:cs="Times New Roman"/>
          <w:sz w:val="24"/>
          <w:szCs w:val="24"/>
        </w:rPr>
        <w:t>votados</w:t>
      </w:r>
      <w:r w:rsidRPr="00B23499">
        <w:rPr>
          <w:rFonts w:ascii="Times New Roman" w:hAnsi="Times New Roman" w:cs="Times New Roman"/>
          <w:sz w:val="24"/>
          <w:szCs w:val="24"/>
        </w:rPr>
        <w:t xml:space="preserve"> pelo Congresso, que são fundamentais para o sucesso do PNE. </w:t>
      </w:r>
    </w:p>
    <w:p w:rsidR="00254A4E" w:rsidRPr="00B23499" w:rsidRDefault="001475CD" w:rsidP="00254A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O primeiro,</w:t>
      </w:r>
      <w:r w:rsidR="004809DF" w:rsidRPr="00B23499">
        <w:rPr>
          <w:rFonts w:ascii="Times New Roman" w:hAnsi="Times New Roman" w:cs="Times New Roman"/>
          <w:sz w:val="24"/>
          <w:szCs w:val="24"/>
        </w:rPr>
        <w:t xml:space="preserve"> que precisa ser mantido ao texto base, </w:t>
      </w:r>
      <w:r w:rsidRPr="00B23499">
        <w:rPr>
          <w:rFonts w:ascii="Times New Roman" w:hAnsi="Times New Roman" w:cs="Times New Roman"/>
          <w:sz w:val="24"/>
          <w:szCs w:val="24"/>
        </w:rPr>
        <w:t xml:space="preserve">vem de encontro a necessidade de maior responsabilidade da União em relação ao investimento na educação. Atualmente, esta se responsabiliza com apenas 18% do que é investido no aluno. A partir do instrumento do CAQi (Custo Aluno-Qualidade Inicial), em disputa nesse PNE, </w:t>
      </w:r>
      <w:r w:rsidR="00254A4E" w:rsidRPr="00B23499">
        <w:rPr>
          <w:rFonts w:ascii="Times New Roman" w:hAnsi="Times New Roman" w:cs="Times New Roman"/>
          <w:sz w:val="24"/>
          <w:szCs w:val="24"/>
        </w:rPr>
        <w:t>a União se responsabiliza pela complementação de Estados e Municípios que não consegueriam atingir o CAQi. Outro ponto, é o</w:t>
      </w:r>
      <w:r w:rsidR="004809DF" w:rsidRPr="00B23499">
        <w:rPr>
          <w:rFonts w:ascii="Times New Roman" w:hAnsi="Times New Roman" w:cs="Times New Roman"/>
          <w:sz w:val="24"/>
          <w:szCs w:val="24"/>
        </w:rPr>
        <w:t xml:space="preserve"> embate para</w:t>
      </w:r>
      <w:r w:rsidR="00254A4E" w:rsidRPr="00B23499">
        <w:rPr>
          <w:rFonts w:ascii="Times New Roman" w:hAnsi="Times New Roman" w:cs="Times New Roman"/>
          <w:sz w:val="24"/>
          <w:szCs w:val="24"/>
        </w:rPr>
        <w:t xml:space="preserve"> que os 10% do PIB vá integralmente para a educação pública. Pois, a partir da redação atual se permite contabilizar os recursos das parcerias público-privadas, como o convênio com Creches privadas, </w:t>
      </w:r>
      <w:r w:rsidR="00254A4E" w:rsidRPr="00B234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Fies (Fundo de </w:t>
      </w:r>
      <w:r w:rsidR="00254A4E" w:rsidRPr="00B2349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Financiamento Estudantil), Prouni (Programa Universidade para Todos) e Pronatec (Programa Nacional de Acesso ao Ensino Técnico e Emprego), Ciências Sem Fronteiras como investimento público em educação. Apesar de acreditar que esses programas são um importante instrumento de democratização do acesso ao ensino superior, </w:t>
      </w:r>
      <w:r w:rsidR="00254A4E" w:rsidRPr="00B23499">
        <w:rPr>
          <w:rFonts w:ascii="Times New Roman" w:hAnsi="Times New Roman" w:cs="Times New Roman"/>
          <w:sz w:val="24"/>
          <w:szCs w:val="24"/>
        </w:rPr>
        <w:t>todos esses são programas de governo que, além de serem geridos por leis próprias, não fazem parte do orçamento global do Ministério da Educação.</w:t>
      </w:r>
    </w:p>
    <w:p w:rsidR="00254A4E" w:rsidRPr="00B23499" w:rsidRDefault="00254A4E" w:rsidP="00254A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Assim como fizemos na aprovação dos Royalties e do Fundo Social do Pré-Sal para educação</w:t>
      </w:r>
      <w:r w:rsidR="004809DF" w:rsidRPr="00B23499">
        <w:rPr>
          <w:rFonts w:ascii="Times New Roman" w:hAnsi="Times New Roman" w:cs="Times New Roman"/>
          <w:sz w:val="24"/>
          <w:szCs w:val="24"/>
        </w:rPr>
        <w:t>, que de forma inédita irá vincular as nossas riquezas para o interesse do povo, a UNE será fundamental na aprovação de um PNE avançado que contemple o caráter público da educação e derrote o interesse daqueles que querem usar nosso direito como mercadoria.</w:t>
      </w:r>
    </w:p>
    <w:p w:rsidR="009E3747" w:rsidRPr="00B23499" w:rsidRDefault="004809DF" w:rsidP="009E37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S</w:t>
      </w:r>
      <w:r w:rsidR="009E3747" w:rsidRPr="00B23499">
        <w:rPr>
          <w:rFonts w:ascii="Times New Roman" w:hAnsi="Times New Roman" w:cs="Times New Roman"/>
          <w:sz w:val="24"/>
          <w:szCs w:val="24"/>
        </w:rPr>
        <w:t xml:space="preserve">oma-se a essas conquistas a derrota de uma </w:t>
      </w:r>
      <w:r w:rsidRPr="00B23499">
        <w:rPr>
          <w:rFonts w:ascii="Times New Roman" w:hAnsi="Times New Roman" w:cs="Times New Roman"/>
          <w:sz w:val="24"/>
          <w:szCs w:val="24"/>
        </w:rPr>
        <w:t>política</w:t>
      </w:r>
      <w:r w:rsidR="009E3747" w:rsidRPr="00B23499">
        <w:rPr>
          <w:rFonts w:ascii="Times New Roman" w:hAnsi="Times New Roman" w:cs="Times New Roman"/>
          <w:sz w:val="24"/>
          <w:szCs w:val="24"/>
        </w:rPr>
        <w:t xml:space="preserve"> conservadora. A UNE, em 2008, conseguiu acabar com a Desvinculação das Receitas da União (DRU) na educação, mecanismo criado na era neoliberal, que permitia desvincular 20% do orçamento para o pagamento do juros da dívida. Assim, o investimento previsto para a educação fica assegurado, longe da ganância dos banqueiros e rentistas. </w:t>
      </w:r>
    </w:p>
    <w:p w:rsidR="009E3747" w:rsidRPr="00B23499" w:rsidRDefault="009E3747" w:rsidP="009E3747">
      <w:pPr>
        <w:tabs>
          <w:tab w:val="left" w:pos="3220"/>
        </w:tabs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 xml:space="preserve">Em relação a juventude, também conquistamos a sanção do Estatuto da Juventude – que por décadas se arrastou no Congresso Nacional. A partir daí, milhões de jovens brasileiros passam a ter seus direitos assegurados de livre orientação sexual, religiosa, à educação e ao acesso a cultura com a nacionalização e regulamentação da Meia-Entrada em eventos esportivos e culturais do país. Soma-se a isso a criação do Sistema Nacional de Juventude, garantindo a participação da sociedade civil na formulação e ficalização das Políticas Públicas para a Juventude em todos os níveis federativos. Certamente, uma grande vitória para toda a juventude brasileira. </w:t>
      </w:r>
    </w:p>
    <w:p w:rsidR="00A455FD" w:rsidRPr="00B23499" w:rsidRDefault="00A455FD" w:rsidP="00986E03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Essa realidade só foi possível mudar com muita luta e organização dos e das estudantes brasileiros e brasileiras, juntamente com a disputa de um governo progressista. Essas mudanças inauguram um novo momento de lutas sociais no Brasil. O empoderamento dos e das trabalhadores e trabalhadoras, juntamente com as vitórias concretas, ampliou as esperanças de um novo período ainda mais vitorioso. Alinhado com isso, o Brasil cresceu, distribuindo renda, gerou emprego, diminuindo as desigualdades sociais e diminuindo a miséria, abrindo assim um novo período.</w:t>
      </w:r>
    </w:p>
    <w:p w:rsidR="00A455FD" w:rsidRPr="00B23499" w:rsidRDefault="00A455FD" w:rsidP="00A455FD">
      <w:pPr>
        <w:spacing w:after="12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lastRenderedPageBreak/>
        <w:t xml:space="preserve">Todas essas conquistas são uma realidade. O que vimos nas ruas de junho de 2013 foi um novo marco nas disputas das lutas sociais. Por um lado, a juventude sai e saiu às ruas para avançar cada vez mais. Temos hoje toda uma geração que inicia sua luta em um outro patamar. Por outro, as elites, historicamente racistas e patriarcais, manifestam toda a sua intolerância e ódio ao importante processo de inclusão social que vivemos, ampliando os discursos discriminatórios e a violência. Para continuar transformando a nossa realidade, no sentido de um país socialmente justo, só temos uma alternativa: ir ainda mais além, radicalizando nossas propostas e disputando os valores da sociedade, em especial da juventude em luta. </w:t>
      </w:r>
    </w:p>
    <w:p w:rsidR="00A455FD" w:rsidRPr="00B23499" w:rsidRDefault="00A455FD" w:rsidP="009E37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E3747" w:rsidRPr="00B23499" w:rsidRDefault="009E3747" w:rsidP="009E37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Mesmo com tantas vitórias, acreditamos que o Brasil precisa avançar mais. No ano em que ‘descomemora-se’ o cinquentenário do Golpe Militar, ainda não nos reencontramos com as Reformas de Base propostas por Jango, na qual teve seu processo interrompido a partir da reação dos setores conservadores, que puseram fim àquela experiência democrática e popular, mergulhando o país na mais profunda ditadura de sua história. São essas Reformas que hoje precisamos resgatar.</w:t>
      </w:r>
    </w:p>
    <w:p w:rsidR="009E3747" w:rsidRPr="00B23499" w:rsidRDefault="009E3747" w:rsidP="009E37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O ciclo político iniciado a partir da redemocratização do país dá sinais de esgotamento. Precisamos nos desvencilhar dos vel</w:t>
      </w:r>
      <w:r w:rsidR="004809DF" w:rsidRPr="00B23499">
        <w:rPr>
          <w:rFonts w:ascii="Times New Roman" w:hAnsi="Times New Roman" w:cs="Times New Roman"/>
          <w:sz w:val="24"/>
          <w:szCs w:val="24"/>
        </w:rPr>
        <w:t>hos obstáculos construidos pelos conservadores</w:t>
      </w:r>
      <w:r w:rsidRPr="00B23499">
        <w:rPr>
          <w:rFonts w:ascii="Times New Roman" w:hAnsi="Times New Roman" w:cs="Times New Roman"/>
          <w:sz w:val="24"/>
          <w:szCs w:val="24"/>
        </w:rPr>
        <w:t xml:space="preserve"> que persistem até hoje, ameaçando nossa democracia. Dentre eles, cabe destacar, a persistência do neoliberalismo em tentar retirar os direitos dos trabalhadores. Nos últimos anos houve uma maior resistência à essas políticas, como a derrota da implementação da ALCA, bem como a </w:t>
      </w:r>
      <w:r w:rsidR="004809DF" w:rsidRPr="00B23499">
        <w:rPr>
          <w:rFonts w:ascii="Times New Roman" w:hAnsi="Times New Roman" w:cs="Times New Roman"/>
          <w:sz w:val="24"/>
          <w:szCs w:val="24"/>
        </w:rPr>
        <w:t xml:space="preserve"> derrota da tentativa de </w:t>
      </w:r>
      <w:r w:rsidRPr="00B23499">
        <w:rPr>
          <w:rFonts w:ascii="Times New Roman" w:hAnsi="Times New Roman" w:cs="Times New Roman"/>
          <w:sz w:val="24"/>
          <w:szCs w:val="24"/>
        </w:rPr>
        <w:t>flexibilização dos direitos trabalhistas. Entretanto, não conseguimos superar a política macroecômica conservadora que privilegia o rentismo em detrimento do desenvolvimento. Enxergamos com preocupação a retomada do aumento da taxa básica de juros, mais uma vez ratificado nas últimas reuniões do COPOM. É preciso romper com a lógica da política econômica, apoiada no tripé de juros altos - cambio flutuante - superávit primário, numa falsa lógica de perseguição de metas inflacionárias que só interessa ao mercado. Para nós, a inflação se combate com mais desenvolvimento, com criação de emprego e distribuição de renda que valorize as  trabalhadoras e os trabalhadores, a fim de iniciar um ciclo virtuoso de crescimento econômico que se volte exclusivamente para o desenvolvimento social e humano do nosso país.</w:t>
      </w:r>
    </w:p>
    <w:p w:rsidR="00A455FD" w:rsidRPr="00B23499" w:rsidRDefault="00A455FD" w:rsidP="00A455FD">
      <w:pPr>
        <w:spacing w:after="12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lastRenderedPageBreak/>
        <w:t xml:space="preserve">Da mesma forma, não se constrói um país justo, garantindo serviços públicos de alta qualidade como direitos sociais, sem uma profunda reforma tributária que taxe os ricos, suas grandes fortunas e suas heranças, que acabe definitivamente com os privilégios. </w:t>
      </w:r>
    </w:p>
    <w:p w:rsidR="009E3747" w:rsidRPr="00B23499" w:rsidRDefault="009E3747" w:rsidP="009E37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 xml:space="preserve">Os meios de comunicação, ligados aos interesses dos setores mais atrasados e conservadores do país, blindam o sistema financeiro, escondendo quem, de fato, retira o dinheiro da saúde, da educação e da mobilidade urbana. O verdadeiro sequestro do nosso orçamento não se dá pelos “gastos” da Copa do Mundo, como alguns propagandeiam, mas sim por uma política econômica que privilegia o rentismo. Em contraste com os 8 bilhões investidos ao longo dos sete anos de preparação da Copa, em sua grande maioria através do financiamento de bancos públicos e em obras de mobilidade urbana. No ano de 2013, o Orçamento da União destinou R$ 248 Bilhões, de acordo com o Banco Central, para pagar os juros da dívida pública. Isso representa um Mineirão por dia, entretanto, sem gerar nenhum emprego sequer. </w:t>
      </w:r>
      <w:r w:rsidR="00872796" w:rsidRPr="00B23499">
        <w:rPr>
          <w:rFonts w:ascii="Times New Roman" w:hAnsi="Times New Roman" w:cs="Times New Roman"/>
          <w:sz w:val="24"/>
          <w:szCs w:val="24"/>
        </w:rPr>
        <w:t>Cerca de 42,42% do Orçamento da União</w:t>
      </w:r>
      <w:r w:rsidRPr="00B23499">
        <w:rPr>
          <w:rFonts w:ascii="Times New Roman" w:hAnsi="Times New Roman" w:cs="Times New Roman"/>
          <w:sz w:val="24"/>
          <w:szCs w:val="24"/>
        </w:rPr>
        <w:t xml:space="preserve"> </w:t>
      </w:r>
      <w:r w:rsidR="00872796" w:rsidRPr="00B23499">
        <w:rPr>
          <w:rFonts w:ascii="Times New Roman" w:hAnsi="Times New Roman" w:cs="Times New Roman"/>
          <w:sz w:val="24"/>
          <w:szCs w:val="24"/>
        </w:rPr>
        <w:t>simplesmente</w:t>
      </w:r>
      <w:r w:rsidRPr="00B23499">
        <w:rPr>
          <w:rFonts w:ascii="Times New Roman" w:hAnsi="Times New Roman" w:cs="Times New Roman"/>
          <w:sz w:val="24"/>
          <w:szCs w:val="24"/>
        </w:rPr>
        <w:t xml:space="preserve"> sai dos Cofres públicos e vai diretamente para a conta de meia dúzia de banqueiros. Essa é a realidade que queremos derrotar.</w:t>
      </w:r>
    </w:p>
    <w:p w:rsidR="009E3747" w:rsidRPr="00B23499" w:rsidRDefault="009E3747" w:rsidP="009E37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ab/>
        <w:t xml:space="preserve">Há uma clara disputa de legado da Copa do Mundo e das Olimpíadas. Sem dúvidas, para os brasileiros, as obras de mobilidade urbana, o reconhecimento internacional de outras regiões do Brasil, a geração de emprego e renda são conquistas que ficarão. </w:t>
      </w:r>
      <w:r w:rsidR="00986E03">
        <w:rPr>
          <w:rFonts w:ascii="Times New Roman" w:hAnsi="Times New Roman" w:cs="Times New Roman"/>
          <w:sz w:val="24"/>
          <w:szCs w:val="24"/>
        </w:rPr>
        <w:t>E que de todo modo levantam na sociedade um debate amplo sobre a ocupação dos territórios e suas comunidades que devem ser encarados e discutidos sobre os modelos que constroem uma agenda diferente para o legado da Copa.</w:t>
      </w:r>
      <w:r w:rsidR="00986E03" w:rsidRPr="00321CAE">
        <w:rPr>
          <w:rFonts w:ascii="Times New Roman" w:hAnsi="Times New Roman" w:cs="Times New Roman"/>
          <w:sz w:val="24"/>
          <w:szCs w:val="24"/>
        </w:rPr>
        <w:t xml:space="preserve"> </w:t>
      </w:r>
      <w:r w:rsidR="00986E03">
        <w:rPr>
          <w:rFonts w:ascii="Times New Roman" w:hAnsi="Times New Roman" w:cs="Times New Roman"/>
          <w:sz w:val="24"/>
          <w:szCs w:val="24"/>
        </w:rPr>
        <w:t xml:space="preserve">Ainda temos </w:t>
      </w:r>
      <w:r w:rsidR="00986E03">
        <w:rPr>
          <w:rFonts w:ascii="Times New Roman" w:hAnsi="Times New Roman" w:cs="Times New Roman"/>
          <w:sz w:val="24"/>
          <w:szCs w:val="24"/>
        </w:rPr>
        <w:t>um</w:t>
      </w:r>
      <w:r w:rsidRPr="00B23499">
        <w:rPr>
          <w:rFonts w:ascii="Times New Roman" w:hAnsi="Times New Roman" w:cs="Times New Roman"/>
          <w:sz w:val="24"/>
          <w:szCs w:val="24"/>
        </w:rPr>
        <w:t>a elite socioeconômica</w:t>
      </w:r>
      <w:r w:rsidR="00986E03">
        <w:rPr>
          <w:rFonts w:ascii="Times New Roman" w:hAnsi="Times New Roman" w:cs="Times New Roman"/>
          <w:sz w:val="24"/>
          <w:szCs w:val="24"/>
        </w:rPr>
        <w:t xml:space="preserve"> que</w:t>
      </w:r>
      <w:r w:rsidRPr="00B23499">
        <w:rPr>
          <w:rFonts w:ascii="Times New Roman" w:hAnsi="Times New Roman" w:cs="Times New Roman"/>
          <w:sz w:val="24"/>
          <w:szCs w:val="24"/>
        </w:rPr>
        <w:t xml:space="preserve"> tenta utilizar-se desses eventos a fim de empreender suas pautas. A criminalização dos movimentos sociais sempre foi uma atitude patrocinada por esses grupos que veem na realização da Copa a oportunidade de legitimá-la com a desculpa de combater um “terrorismo” inexistente no Brasil. O que se deseja, de fato, é legalizar uma postura autoritária perante as organizações sociais e diminuir a nossa frágil democracia. Além disso, esses setores conservadores – sem projeto para aprensentar para a sociedade – torcem pelo fracasso da Copa e do Brasil, em todos os seus aspectos, para cessar as transformações que vem ocorrendo no país e inibir a participação popular.</w:t>
      </w:r>
      <w:bookmarkStart w:id="0" w:name="_GoBack"/>
      <w:bookmarkEnd w:id="0"/>
    </w:p>
    <w:p w:rsidR="009E3747" w:rsidRPr="00B23499" w:rsidRDefault="009E3747" w:rsidP="009E37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99">
        <w:rPr>
          <w:rFonts w:ascii="Times New Roman" w:hAnsi="Times New Roman" w:cs="Times New Roman"/>
          <w:sz w:val="24"/>
          <w:szCs w:val="24"/>
        </w:rPr>
        <w:t>Não aceitamos o retrocesso! Acreditamos que a unidade dos movimentos sociais progressitas é fundamental para avançarmos ainda mais, concretizando as Reformas Estruturantes que o Brasil precisa para consolidar a sua plena democracia.</w:t>
      </w:r>
    </w:p>
    <w:p w:rsidR="00F40E5B" w:rsidRPr="00B23499" w:rsidRDefault="00F40E5B">
      <w:pPr>
        <w:rPr>
          <w:sz w:val="24"/>
          <w:szCs w:val="24"/>
        </w:rPr>
      </w:pPr>
    </w:p>
    <w:sectPr w:rsidR="00F40E5B" w:rsidRPr="00B23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47"/>
    <w:rsid w:val="001475CD"/>
    <w:rsid w:val="00185B9A"/>
    <w:rsid w:val="00254A4E"/>
    <w:rsid w:val="00321CAE"/>
    <w:rsid w:val="00326CA4"/>
    <w:rsid w:val="004809DF"/>
    <w:rsid w:val="00872796"/>
    <w:rsid w:val="00986E03"/>
    <w:rsid w:val="009912F9"/>
    <w:rsid w:val="009E3747"/>
    <w:rsid w:val="00A455FD"/>
    <w:rsid w:val="00A53784"/>
    <w:rsid w:val="00AD21BC"/>
    <w:rsid w:val="00B23499"/>
    <w:rsid w:val="00D00FEE"/>
    <w:rsid w:val="00F07B90"/>
    <w:rsid w:val="00F4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A29C4-74A3-4732-837C-8BA2E26E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747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1553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Silva</dc:creator>
  <cp:keywords/>
  <dc:description/>
  <cp:lastModifiedBy>Thiago Silva</cp:lastModifiedBy>
  <cp:revision>3</cp:revision>
  <dcterms:created xsi:type="dcterms:W3CDTF">2014-06-02T00:50:00Z</dcterms:created>
  <dcterms:modified xsi:type="dcterms:W3CDTF">2014-06-02T20:03:00Z</dcterms:modified>
</cp:coreProperties>
</file>